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E8" w:rsidRDefault="00194078" w:rsidP="005C7F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5C7FE8" w:rsidRPr="00DD1FC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5526327</wp:posOffset>
            </wp:positionH>
            <wp:positionV relativeFrom="paragraph">
              <wp:posOffset>-720090</wp:posOffset>
            </wp:positionV>
            <wp:extent cx="966185" cy="10133045"/>
            <wp:effectExtent l="19050" t="0" r="5365" b="0"/>
            <wp:wrapNone/>
            <wp:docPr id="1" name="Рисунок 3" descr="H:\Documents and Settings\Admin\Рабочий стол\орн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Admin\Рабочий стол\орна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r="8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85" cy="101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FE8" w:rsidRPr="00DD1FC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-1079746</wp:posOffset>
            </wp:positionH>
            <wp:positionV relativeFrom="paragraph">
              <wp:posOffset>-645445</wp:posOffset>
            </wp:positionV>
            <wp:extent cx="969995" cy="10133045"/>
            <wp:effectExtent l="19050" t="0" r="0" b="0"/>
            <wp:wrapNone/>
            <wp:docPr id="3" name="Рисунок 3" descr="H:\Documents and Settings\Admin\Рабочий стол\орн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Admin\Рабочий стол\орна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r="8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13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FE8">
        <w:rPr>
          <w:rFonts w:ascii="Times New Roman" w:hAnsi="Times New Roman" w:cs="Times New Roman"/>
          <w:sz w:val="28"/>
          <w:szCs w:val="28"/>
          <w:lang w:val="kk-KZ"/>
        </w:rPr>
        <w:t xml:space="preserve">    «Перуаш Кәрімұлы атындағы орта мектеп» КММ</w:t>
      </w:r>
    </w:p>
    <w:p w:rsidR="005C7FE8" w:rsidRDefault="005C7FE8" w:rsidP="005C7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96"/>
          <w:szCs w:val="28"/>
          <w:lang w:val="kk-KZ"/>
        </w:rPr>
      </w:pPr>
      <w:r>
        <w:rPr>
          <w:rFonts w:ascii="Times New Roman" w:hAnsi="Times New Roman" w:cs="Times New Roman"/>
          <w:sz w:val="96"/>
          <w:szCs w:val="28"/>
          <w:lang w:val="kk-KZ"/>
        </w:rPr>
        <w:t xml:space="preserve">        </w:t>
      </w:r>
      <w:r w:rsidRPr="00DD1FC5">
        <w:rPr>
          <w:rFonts w:ascii="Times New Roman" w:hAnsi="Times New Roman" w:cs="Times New Roman"/>
          <w:sz w:val="72"/>
          <w:szCs w:val="28"/>
          <w:lang w:val="kk-KZ"/>
        </w:rPr>
        <w:t>Сынып сағаты</w:t>
      </w:r>
    </w:p>
    <w:p w:rsidR="005C7FE8" w:rsidRDefault="005C7FE8" w:rsidP="005C7FE8">
      <w:pPr>
        <w:rPr>
          <w:rFonts w:ascii="Times New Roman" w:hAnsi="Times New Roman" w:cs="Times New Roman"/>
          <w:sz w:val="44"/>
          <w:szCs w:val="28"/>
          <w:lang w:val="kk-KZ"/>
        </w:rPr>
      </w:pPr>
      <w:r>
        <w:rPr>
          <w:rFonts w:ascii="Times New Roman" w:hAnsi="Times New Roman" w:cs="Times New Roman"/>
          <w:sz w:val="44"/>
          <w:szCs w:val="28"/>
          <w:lang w:val="kk-KZ"/>
        </w:rPr>
        <w:t xml:space="preserve">     Тақырыбы: «Отбасы-бақыт ұясы» </w:t>
      </w:r>
    </w:p>
    <w:p w:rsidR="005C7FE8" w:rsidRDefault="005C7FE8" w:rsidP="005C7FE8">
      <w:pPr>
        <w:rPr>
          <w:rFonts w:ascii="Times New Roman" w:hAnsi="Times New Roman" w:cs="Times New Roman"/>
          <w:sz w:val="44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44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44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44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44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44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44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44"/>
          <w:szCs w:val="28"/>
          <w:lang w:val="kk-KZ"/>
        </w:rPr>
      </w:pPr>
    </w:p>
    <w:p w:rsidR="005C7FE8" w:rsidRDefault="005C7FE8" w:rsidP="005C7FE8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</w:p>
    <w:p w:rsidR="00D361EA" w:rsidRDefault="005C7FE8" w:rsidP="005C7FE8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                                  </w:t>
      </w:r>
      <w:r w:rsidRPr="00DD1FC5">
        <w:rPr>
          <w:rFonts w:ascii="Times New Roman" w:hAnsi="Times New Roman" w:cs="Times New Roman"/>
          <w:sz w:val="32"/>
          <w:szCs w:val="28"/>
          <w:lang w:val="kk-KZ"/>
        </w:rPr>
        <w:t>Өткізген</w:t>
      </w:r>
      <w:r w:rsidR="00D361EA">
        <w:rPr>
          <w:rFonts w:ascii="Times New Roman" w:hAnsi="Times New Roman" w:cs="Times New Roman"/>
          <w:sz w:val="32"/>
          <w:szCs w:val="28"/>
          <w:lang w:val="kk-KZ"/>
        </w:rPr>
        <w:t xml:space="preserve">: Дюсембаева Б.Е </w:t>
      </w:r>
    </w:p>
    <w:p w:rsidR="00D361EA" w:rsidRDefault="00D361EA" w:rsidP="00D361EA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                                                    Тлеулесова А.К                           </w:t>
      </w:r>
    </w:p>
    <w:p w:rsidR="00E105AF" w:rsidRPr="00D361EA" w:rsidRDefault="00D361EA" w:rsidP="00D361EA">
      <w:pPr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lastRenderedPageBreak/>
        <w:t xml:space="preserve">                          </w:t>
      </w:r>
      <w:r w:rsidR="001940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105AF" w:rsidRPr="00691EA2">
        <w:rPr>
          <w:rFonts w:ascii="Times New Roman" w:hAnsi="Times New Roman" w:cs="Times New Roman"/>
          <w:b/>
          <w:sz w:val="28"/>
          <w:szCs w:val="28"/>
          <w:lang w:val="kk-KZ"/>
        </w:rPr>
        <w:t>Сынып сағатының есебі:</w:t>
      </w:r>
    </w:p>
    <w:p w:rsidR="00E105AF" w:rsidRPr="00691EA2" w:rsidRDefault="00E105AF" w:rsidP="00CE22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91E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Күні: </w:t>
      </w:r>
      <w:r w:rsidR="00015865">
        <w:rPr>
          <w:rFonts w:ascii="Times New Roman" w:hAnsi="Times New Roman" w:cs="Times New Roman"/>
          <w:sz w:val="28"/>
          <w:szCs w:val="28"/>
          <w:lang w:val="kk-KZ"/>
        </w:rPr>
        <w:t>03.09.18</w:t>
      </w:r>
      <w:r w:rsidRPr="00691EA2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E105AF" w:rsidRPr="00691EA2" w:rsidRDefault="00E105AF" w:rsidP="00CE22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91EA2">
        <w:rPr>
          <w:rFonts w:ascii="Times New Roman" w:hAnsi="Times New Roman" w:cs="Times New Roman"/>
          <w:b/>
          <w:sz w:val="28"/>
          <w:szCs w:val="28"/>
          <w:lang w:val="kk-KZ"/>
        </w:rPr>
        <w:t>Сынып сағатының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«Отбасы-бақыт ұясы</w:t>
      </w:r>
      <w:r w:rsidRPr="00691EA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105AF" w:rsidRPr="009D16F2" w:rsidRDefault="00E105AF" w:rsidP="00CE2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691EA2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9D16F2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Бала тәрбиесінің алғашқы алтын қазығы туған ұясы және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ата-ана баланың бас ұстазы екенін оқушыларға түсіндіру,</w:t>
      </w:r>
    </w:p>
    <w:p w:rsidR="00E105AF" w:rsidRPr="009D16F2" w:rsidRDefault="00E105AF" w:rsidP="00CE2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D16F2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ата-ана мен бала арасындағы байланысты күшейту, оқушыларды инабаттылыққа, тәртіптілікке шақыру.</w:t>
      </w:r>
    </w:p>
    <w:p w:rsidR="00E105AF" w:rsidRDefault="00E105AF" w:rsidP="00CE22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05AF" w:rsidRDefault="00E105AF" w:rsidP="00CE229A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DD1FC5">
        <w:rPr>
          <w:rFonts w:ascii="Times New Roman" w:hAnsi="Times New Roman" w:cs="Times New Roman"/>
          <w:sz w:val="28"/>
          <w:szCs w:val="28"/>
          <w:lang w:val="kk-KZ"/>
        </w:rPr>
        <w:t>Тәрбие сағатының тақырыбы мен мақсаты таныстырылып өтілді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Тәрбие сағатына байланысты кіріспе сөз оқылды. 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Ассоциация әдісімен тақырыпты аш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ылды. «Ой қозғау» Оқушыларға сұрақтар қойылды. Отбасы жайында мақал-мәтелдер айтылды. Оқушыларға жағдаяттық сұрақтар қойылды, олардан шығу жолдары талқыланды. Шығармашылық тапсырма берілді. Тәрбие сағаты қорытындыланды.</w:t>
      </w:r>
    </w:p>
    <w:p w:rsidR="00035CB6" w:rsidRDefault="00035CB6" w:rsidP="00CE229A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035CB6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2758186" cy="2340864"/>
            <wp:effectExtent l="19050" t="0" r="4064" b="0"/>
            <wp:docPr id="2" name="Рисунок 2" descr="20170907_11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07_1123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045" cy="233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C35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2753106" cy="2339970"/>
            <wp:effectExtent l="19050" t="0" r="9144" b="0"/>
            <wp:docPr id="8" name="Рисунок 7" descr="отбасы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басы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000" cy="23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29A" w:rsidRDefault="009F3117" w:rsidP="005D3A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111111"/>
          <w:kern w:val="36"/>
          <w:sz w:val="28"/>
          <w:szCs w:val="28"/>
        </w:rPr>
        <w:drawing>
          <wp:inline distT="0" distB="0" distL="0" distR="0">
            <wp:extent cx="2756916" cy="2779776"/>
            <wp:effectExtent l="19050" t="0" r="5334" b="0"/>
            <wp:docPr id="7" name="Рисунок 3" descr="отбас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басым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584" cy="280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05B">
        <w:rPr>
          <w:rFonts w:ascii="Times New Roman" w:eastAsia="Times New Roman" w:hAnsi="Times New Roman" w:cs="Times New Roman"/>
          <w:b/>
          <w:noProof/>
          <w:color w:val="111111"/>
          <w:kern w:val="36"/>
          <w:sz w:val="28"/>
          <w:szCs w:val="28"/>
        </w:rPr>
        <w:drawing>
          <wp:inline distT="0" distB="0" distL="0" distR="0">
            <wp:extent cx="2754376" cy="2778385"/>
            <wp:effectExtent l="19050" t="0" r="7874" b="0"/>
            <wp:docPr id="9" name="Рисунок 8" descr="отб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бас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294" cy="278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29A" w:rsidRDefault="00CE229A" w:rsidP="005D3A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kk-KZ"/>
        </w:rPr>
      </w:pPr>
    </w:p>
    <w:p w:rsidR="00CE229A" w:rsidRDefault="00CE229A" w:rsidP="005D3A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kk-KZ"/>
        </w:rPr>
      </w:pPr>
    </w:p>
    <w:p w:rsidR="00CE229A" w:rsidRDefault="00CE229A" w:rsidP="005D3A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kk-KZ"/>
        </w:rPr>
      </w:pPr>
    </w:p>
    <w:p w:rsidR="005D3AB9" w:rsidRDefault="005D3AB9" w:rsidP="005D3A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kk-KZ"/>
        </w:rPr>
        <w:lastRenderedPageBreak/>
        <w:t xml:space="preserve">Күні: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val="kk-KZ"/>
        </w:rPr>
        <w:t>03.09.18ж</w:t>
      </w:r>
    </w:p>
    <w:p w:rsidR="005D3AB9" w:rsidRPr="00DD1FC5" w:rsidRDefault="005D3AB9" w:rsidP="005D3A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val="kk-KZ"/>
        </w:rPr>
      </w:pPr>
      <w:r w:rsidRPr="00DD1FC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kk-KZ"/>
        </w:rPr>
        <w:t>Тақырыбы: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val="kk-KZ"/>
        </w:rPr>
        <w:t xml:space="preserve">  «Отбасы-бақыт ұясы»</w:t>
      </w:r>
    </w:p>
    <w:p w:rsidR="005D3AB9" w:rsidRPr="009D16F2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D16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Сабақтың мақсаты: </w:t>
      </w:r>
      <w:r w:rsidRPr="009D16F2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Бала тәрбиесінің алғашқы алтын қазығы туған ұясы және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ата-ана баланың бас ұстазы екенін оқушыларға түсіндіру,</w:t>
      </w:r>
    </w:p>
    <w:p w:rsidR="005D3AB9" w:rsidRPr="009D16F2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D16F2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ата-ана мен бала арасындағы байланысты күшейту, оқушыларды инабаттылыққа, тәртіптілікке шақыру.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Көрнекілігі: 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слайдтар, суреттер, қанатты сөздер.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                                                  Барысы: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.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Ұйымдастыру.</w:t>
      </w:r>
    </w:p>
    <w:p w:rsidR="005D3AB9" w:rsidRPr="009D16F2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II.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Кіріспе.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III.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Ассоциация әдісімен тақырыпты ашу.</w:t>
      </w:r>
    </w:p>
    <w:p w:rsidR="005D3AB9" w:rsidRPr="009D16F2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IV.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Ой қозғау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VМақалдың жалғасын тап.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VI.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Жағдаяттар шешу.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VII.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Ертегі құрастыру.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VIII.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Рефлексия.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IX.</w:t>
      </w: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Қорытындылау.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І. Ұйымдастыру:</w:t>
      </w:r>
    </w:p>
    <w:p w:rsidR="005D3AB9" w:rsidRPr="00643AAE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643AAE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a) Сәлемдесу, кезекші мәліметі;</w:t>
      </w:r>
    </w:p>
    <w:p w:rsidR="005D3AB9" w:rsidRPr="00643AAE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643AAE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ә) Релаксация –«Сиқырлы әлемге саяхат».</w:t>
      </w:r>
    </w:p>
    <w:p w:rsidR="005D3AB9" w:rsidRPr="00643AAE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643AAE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</w:p>
    <w:p w:rsidR="005D3AB9" w:rsidRPr="00643AAE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643A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ІІ. Кіріспе:</w:t>
      </w:r>
    </w:p>
    <w:p w:rsidR="005D3AB9" w:rsidRPr="00643AAE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643AAE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Қипақтайды қит етсе анаң, әкең: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— Қайтсем ғана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осыны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адам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етем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Басқалардың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осындай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балалары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Тап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осындай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жаңғалақ шала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екен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Ойым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емес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оллаһи, 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іздікінің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Енжарлығы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елде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жоқ ала бөтен…..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Туа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сала тұлпардың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жалын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тартқан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Қырғ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илар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ға қызығып қарап өтем.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……. Үміт 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пенен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күдіктің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ортасында</w:t>
      </w:r>
      <w:proofErr w:type="spellEnd"/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Ата-ананың үміті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талады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екен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p w:rsidR="005D3AB9" w:rsidRPr="00EE1E19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Міне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осылайша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баласының болашағына алаңдап, «Қайтсем де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баламды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адам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етем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деген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ата-ананың үміт-арманы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баласымен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бірге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жасайды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екен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Ұлы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данамыз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Ыбырай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Алтынсарин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айтқандай «Балаға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берілетін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інші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тәрбие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ата-анасын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туған-туысын,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жолдасын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сыйлауға үйретуден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басталады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Себебі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ата-анасын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сыйламайтын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бала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жолдасына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да, қоғ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ам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ға да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пайда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келтіре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алмайды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».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Мұғалім: 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«Әрбі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баланың мінез-құлқы ата-анасының жағымды іс-әрекетінен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үлгі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алуы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барысында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қалыптасады»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деп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И. Павлов айтпақшы баланың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міне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з-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құлқы өскен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ортасына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көрген тәрбиесіне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байланысты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қалыпта-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сады.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бала үшін ең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інші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үлгі тұтар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адамы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, өзін көретін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айнасы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D3AB9" w:rsidRPr="00643AAE" w:rsidRDefault="005D3AB9" w:rsidP="005D3A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D3AB9" w:rsidRPr="00643AAE" w:rsidRDefault="005D3AB9" w:rsidP="005D3A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.</w:t>
      </w: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Ассоциация</w:t>
      </w:r>
      <w:r w:rsidRPr="00643A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әдісімен</w:t>
      </w:r>
      <w:r w:rsidRPr="00643A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тақырыпты</w:t>
      </w:r>
      <w:r w:rsidRPr="00643A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ашу</w:t>
      </w:r>
      <w:proofErr w:type="spellEnd"/>
      <w:r w:rsidRPr="00643A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proofErr w:type="gramEnd"/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«</w:t>
      </w:r>
      <w:proofErr w:type="spellStart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Отбасы</w:t>
      </w:r>
      <w:proofErr w:type="spellEnd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» </w:t>
      </w:r>
      <w:proofErr w:type="spellStart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деген</w:t>
      </w:r>
      <w:proofErr w:type="spellEnd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сөзді </w:t>
      </w:r>
      <w:proofErr w:type="spellStart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естігенде</w:t>
      </w:r>
      <w:proofErr w:type="spellEnd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gramStart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ойымыз</w:t>
      </w:r>
      <w:proofErr w:type="gramEnd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ға не </w:t>
      </w:r>
      <w:proofErr w:type="spellStart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оралады</w:t>
      </w:r>
      <w:proofErr w:type="spellEnd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?</w:t>
      </w:r>
    </w:p>
    <w:p w:rsidR="005D3AB9" w:rsidRPr="00964E1A" w:rsidRDefault="005D3AB9" w:rsidP="005D3AB9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Отбасы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– 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алтын ұя,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киелі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шаңырақ.</w:t>
      </w:r>
    </w:p>
    <w:p w:rsidR="005D3AB9" w:rsidRPr="00964E1A" w:rsidRDefault="005D3AB9" w:rsidP="005D3AB9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Отбасы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– 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жылулық.</w:t>
      </w:r>
    </w:p>
    <w:p w:rsidR="005D3AB9" w:rsidRPr="00964E1A" w:rsidRDefault="005D3AB9" w:rsidP="005D3AB9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Отбасы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– 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ананың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аялы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алақаны.</w:t>
      </w:r>
    </w:p>
    <w:p w:rsidR="005D3AB9" w:rsidRPr="00964E1A" w:rsidRDefault="005D3AB9" w:rsidP="005D3AB9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Отбасы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– 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әкенің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мейі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імді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жүрегі.</w:t>
      </w:r>
    </w:p>
    <w:p w:rsidR="005D3AB9" w:rsidRPr="00964E1A" w:rsidRDefault="005D3AB9" w:rsidP="005D3AB9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Отбасы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– 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бала бақыты.</w:t>
      </w:r>
    </w:p>
    <w:p w:rsidR="005D3AB9" w:rsidRPr="00964E1A" w:rsidRDefault="005D3AB9" w:rsidP="005D3AB9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Отбасы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gram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—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ш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ағын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D3AB9" w:rsidRPr="00964E1A" w:rsidRDefault="005D3AB9" w:rsidP="005D3AB9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Отбасында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балалар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негізгі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тәрбиені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ата-анадан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алады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D3AB9" w:rsidRPr="00964E1A" w:rsidRDefault="005D3AB9" w:rsidP="005D3AB9">
      <w:pPr>
        <w:numPr>
          <w:ilvl w:val="0"/>
          <w:numId w:val="1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Отбасы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– 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кішкентай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spellEnd"/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ұя.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Мұғалім: 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Әрбі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адам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көзін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ашып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дүниеге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келгенде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мейірімді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жүректері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жандарды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көреді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екен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Ол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АТА-АНА. 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Бала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ға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олардан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артық,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олардан</w:t>
      </w:r>
      <w:proofErr w:type="spellEnd"/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қымбат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жоқ. Әрбі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отының өшпеуін, бақытының көшпе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у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ін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шаңырағының құламауын, сәбиінің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жыламауын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, сұм соғыстың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болмауын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қызыл гүлдің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солмауын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тілейді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Ендігі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кезекте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оқушыларға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й-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қозғау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ретінде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ата-аналары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жайлы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сұрақтар қойылады, солардың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жауаптарына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құ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лақ т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үрейік.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I</w:t>
      </w: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V.Ой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қозғау.</w:t>
      </w:r>
      <w:proofErr w:type="gramEnd"/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Оқ</w:t>
      </w:r>
      <w:proofErr w:type="gramStart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ушылар</w:t>
      </w:r>
      <w:proofErr w:type="gramEnd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ға сұрақтар: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сен үші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кім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Ата-анаңның қандай жағымсыз, жат қылықтан аулақ болғанын қалар 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ед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ің?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Ата-аналарыңның қандай жақсы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істерін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мақтан тұтасыңдар және басқаларға үлгі етесің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дер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Мұғалім: «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Ата-ананың ақылы – қазулы қара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жолмен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тең»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деп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Дулат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Бабатайұлы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айтқандай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баласының түйсігіне қандай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із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салса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бала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сол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жолмен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жүре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беретіні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белгілі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. Қазі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оқушыларға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отбасы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жайлы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мақал-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мәтелдердің басы оқылады, 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ал ая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ғын оқушылар жалғастырып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табады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.</w:t>
      </w: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Мақалдың жалғасын тап.</w:t>
      </w:r>
      <w:proofErr w:type="gramEnd"/>
    </w:p>
    <w:p w:rsidR="005D3AB9" w:rsidRPr="00964E1A" w:rsidRDefault="005D3AB9" w:rsidP="005D3AB9">
      <w:pPr>
        <w:numPr>
          <w:ilvl w:val="0"/>
          <w:numId w:val="2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Әкеге қарап ұ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л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өсер, ………………………</w:t>
      </w:r>
    </w:p>
    <w:p w:rsidR="005D3AB9" w:rsidRPr="00964E1A" w:rsidRDefault="005D3AB9" w:rsidP="005D3AB9">
      <w:pPr>
        <w:numPr>
          <w:ilvl w:val="0"/>
          <w:numId w:val="2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Ұлт болам десең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…………………….</w:t>
      </w:r>
    </w:p>
    <w:p w:rsidR="005D3AB9" w:rsidRPr="00964E1A" w:rsidRDefault="005D3AB9" w:rsidP="005D3AB9">
      <w:pPr>
        <w:numPr>
          <w:ilvl w:val="0"/>
          <w:numId w:val="2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Анан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ы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ң көңі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л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балада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, …………………….</w:t>
      </w:r>
    </w:p>
    <w:p w:rsidR="005D3AB9" w:rsidRPr="00590EE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Ата бәйтерек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…………………………………..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Ұяда не көрсең ……………………………..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6.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Отан …………………………………………….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7.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Қыз өссе елдің көркі, …………………….</w:t>
      </w:r>
    </w:p>
    <w:p w:rsidR="005D3AB9" w:rsidRPr="00590EEA" w:rsidRDefault="005D3AB9" w:rsidP="005D3AB9">
      <w:pPr>
        <w:numPr>
          <w:ilvl w:val="0"/>
          <w:numId w:val="3"/>
        </w:numPr>
        <w:shd w:val="clear" w:color="auto" w:fill="FFFFFF"/>
        <w:spacing w:after="0" w:line="240" w:lineRule="auto"/>
        <w:ind w:left="104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Бала жақсы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болса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қуаныш, ………….</w:t>
      </w:r>
    </w:p>
    <w:p w:rsidR="005D3AB9" w:rsidRPr="005A7368" w:rsidRDefault="005D3AB9" w:rsidP="005D3AB9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Өз балаңды</w:t>
      </w:r>
      <w:r>
        <w:rPr>
          <w:sz w:val="28"/>
          <w:szCs w:val="28"/>
          <w:lang w:val="kk-KZ"/>
        </w:rPr>
        <w:t>..............................</w:t>
      </w:r>
    </w:p>
    <w:p w:rsidR="005D3AB9" w:rsidRPr="005A7368" w:rsidRDefault="005D3AB9" w:rsidP="005D3AB9">
      <w:pPr>
        <w:pStyle w:val="a3"/>
        <w:shd w:val="clear" w:color="auto" w:fill="FFFFFF"/>
        <w:spacing w:before="0" w:beforeAutospacing="0" w:after="96" w:afterAutospacing="0"/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Немереңд</w:t>
      </w:r>
      <w:r>
        <w:rPr>
          <w:sz w:val="28"/>
          <w:szCs w:val="28"/>
          <w:lang w:val="kk-KZ"/>
        </w:rPr>
        <w:t>і...............................</w:t>
      </w:r>
    </w:p>
    <w:p w:rsidR="005D3AB9" w:rsidRPr="005A7368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Мұғалім: 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«Бала тәрбиесі –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басты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байлығың, Кешіксең көретінің қайғы-мұң»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қазақ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тың ұлы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ақыны Абай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атамыз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өзінің 10-шы қарасөзінде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айтып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кеткен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екен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Қай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баласын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жаман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болсын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демейді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Барлық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ана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балам жақсы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өссе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екен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елімнің қалаулы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азаматы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болса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екен</w:t>
      </w:r>
      <w:proofErr w:type="spellEnd"/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деп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армандайды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Бала өскен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сайын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оның тәрбиесі де күрделені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, оған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қойылатын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талаптар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 күшейе түседі.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I</w:t>
      </w: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. Жағдаяттар </w:t>
      </w: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шешу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1-жағдаят: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Менің жақын туысымның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мені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мен</w:t>
      </w:r>
      <w:proofErr w:type="spellEnd"/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шамалас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бір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баласы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бар.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Ол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өзі өті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ікші бала. Көзбе-көз өтірікті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айта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салып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тұра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береді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Біздің үйге күнде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келіп,мені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мен</w:t>
      </w:r>
      <w:proofErr w:type="spellEnd"/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ойнағысы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келеді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оның басқа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ойнайтын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бірге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жүретін ешқандай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досы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жоқ. Өтірікті көп айтудың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салдарынан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барлық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достары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одан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теріс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айналды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Мен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онымен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дос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бірге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ойнайын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ба, қалай ойлайсыңдар?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2-жағдаят: 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Менің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парталас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көршім ү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нем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 үйге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берілген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тапсырмаларды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орындамай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жазбай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келеді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Өйткені оның қолы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ойыннан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босамайды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Мұғалімдер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тапсырмаларды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сұрағанда қатты қысылады.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Берілген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тапсырмалардың барлығын менің дәптерімнен көші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іп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алады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Ал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тапсырмаларды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көшіруге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бермесем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«Сараң»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деп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мазақ қылады. Менің не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істеуім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керек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?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I</w:t>
      </w: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. </w:t>
      </w: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Ертегі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құрастыру.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Берілген</w:t>
      </w:r>
      <w:proofErr w:type="spellEnd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сөздермен оқушылар </w:t>
      </w:r>
      <w:proofErr w:type="spellStart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отбасы</w:t>
      </w:r>
      <w:proofErr w:type="spellEnd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жайлы</w:t>
      </w:r>
      <w:proofErr w:type="spellEnd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ертегі</w:t>
      </w:r>
      <w:proofErr w:type="spellEnd"/>
      <w:r w:rsidRPr="00964E1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құрастырады.</w:t>
      </w:r>
    </w:p>
    <w:p w:rsidR="005D3AB9" w:rsidRPr="00EE1E19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proofErr w:type="spell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Берілген</w:t>
      </w:r>
      <w:proofErr w:type="spellEnd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сөздер</w:t>
      </w:r>
      <w:proofErr w:type="gramStart"/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ақытты, әке,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жауапкершілік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бала, мен, қайырымдылық, қамқорлық,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ана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, туған-туыс, әлем.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  </w:t>
      </w: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VIII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.</w:t>
      </w: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Рефлексия.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Қызыл – маған сынып сағаты ұнады, мен барлығын түсіндім.</w:t>
      </w:r>
    </w:p>
    <w:p w:rsidR="005D3AB9" w:rsidRPr="00DD1FC5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DD1FC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Көк – маған сынып сағаты ұнады, бірақ мен толық түсінбедім.</w:t>
      </w:r>
    </w:p>
    <w:p w:rsidR="005D3AB9" w:rsidRPr="00DD1FC5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DD1FC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Сары – маған ұнамады, мен ештеңе түсінбедім.</w:t>
      </w:r>
    </w:p>
    <w:p w:rsidR="005D3AB9" w:rsidRPr="00590EE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DD1FC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Осы берілген түстерді таңдай отырып оқушылар өз ойларын білдіреді.</w:t>
      </w:r>
    </w:p>
    <w:p w:rsidR="005D3AB9" w:rsidRPr="009C3506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C3506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</w:t>
      </w:r>
      <w:r w:rsidRPr="00751B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IX. Қорытындылау:</w:t>
      </w:r>
    </w:p>
    <w:p w:rsidR="005D3AB9" w:rsidRPr="00751BA7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751BA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Алдымен сүй, ардақта ата-анаңды,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Үлгілі ұрпақ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атадан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бата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алады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Бар жа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қсылық балаға бұл ғаламда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Мейі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імінен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ананың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жасалады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Жырақ жүрген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ата-анасын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сағынған,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ға сәлем айтқан ән-жырдан.</w:t>
      </w:r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Екеуінің қуанышы,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тілегі</w:t>
      </w:r>
      <w:proofErr w:type="spellEnd"/>
    </w:p>
    <w:p w:rsidR="005D3AB9" w:rsidRPr="00964E1A" w:rsidRDefault="005D3AB9" w:rsidP="005D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Ә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қашанда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бір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арнадан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табылған.</w:t>
      </w:r>
    </w:p>
    <w:p w:rsidR="00417CE8" w:rsidRPr="00023150" w:rsidRDefault="005D3AB9" w:rsidP="0002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Олай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болса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құрметті ұстаздар,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ата-аналар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және оқушылар! Отбасыларыңызға тек қана қуаныш, бақыт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тілеймін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Егеменді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елі</w:t>
      </w:r>
      <w:proofErr w:type="gram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мізде</w:t>
      </w:r>
      <w:proofErr w:type="spellEnd"/>
      <w:proofErr w:type="gram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тек тыныштық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болсын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бақытты отбасыларымыздың шаңырағы шайқалмасын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дей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отырып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бүгінгі ашық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сынып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сағатымызға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белсене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қатысқандарыңызға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рахмет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айтамын</w:t>
      </w:r>
      <w:proofErr w:type="spellEnd"/>
      <w:r w:rsidRPr="00964E1A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sectPr w:rsidR="00417CE8" w:rsidRPr="00023150" w:rsidSect="0075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F048D"/>
    <w:multiLevelType w:val="multilevel"/>
    <w:tmpl w:val="9742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73987"/>
    <w:multiLevelType w:val="multilevel"/>
    <w:tmpl w:val="440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302C6"/>
    <w:multiLevelType w:val="multilevel"/>
    <w:tmpl w:val="3D009A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>
    <w:useFELayout/>
  </w:compat>
  <w:rsids>
    <w:rsidRoot w:val="005D3AB9"/>
    <w:rsid w:val="00015865"/>
    <w:rsid w:val="00023150"/>
    <w:rsid w:val="00035CB6"/>
    <w:rsid w:val="00194078"/>
    <w:rsid w:val="0030705B"/>
    <w:rsid w:val="00352168"/>
    <w:rsid w:val="00417CE8"/>
    <w:rsid w:val="005C7FE8"/>
    <w:rsid w:val="005D3AB9"/>
    <w:rsid w:val="00715BDD"/>
    <w:rsid w:val="009D2D93"/>
    <w:rsid w:val="009F3117"/>
    <w:rsid w:val="00B32C35"/>
    <w:rsid w:val="00CB2AD8"/>
    <w:rsid w:val="00CB356D"/>
    <w:rsid w:val="00CE229A"/>
    <w:rsid w:val="00D361EA"/>
    <w:rsid w:val="00E1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950</Words>
  <Characters>5419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dcterms:created xsi:type="dcterms:W3CDTF">2018-09-02T08:43:00Z</dcterms:created>
  <dcterms:modified xsi:type="dcterms:W3CDTF">2018-09-03T16:52:00Z</dcterms:modified>
</cp:coreProperties>
</file>