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96" w:rsidRPr="001B2B99" w:rsidRDefault="00654296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/>
        </w:rPr>
      </w:pPr>
      <w:r w:rsidRPr="001B2B99">
        <w:rPr>
          <w:rFonts w:ascii="Times New Roman" w:eastAsia="Times New Roman" w:hAnsi="Times New Roman" w:cs="Times New Roman"/>
          <w:b/>
          <w:bCs/>
          <w:sz w:val="24"/>
          <w:lang w:val="kk-KZ"/>
        </w:rPr>
        <w:t>Күні:</w:t>
      </w:r>
    </w:p>
    <w:p w:rsidR="00654296" w:rsidRPr="001B2B99" w:rsidRDefault="00654296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/>
        </w:rPr>
      </w:pPr>
      <w:r w:rsidRPr="001B2B99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Сынып: </w:t>
      </w:r>
    </w:p>
    <w:p w:rsidR="00654296" w:rsidRPr="001B2B99" w:rsidRDefault="00654296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/>
        </w:rPr>
      </w:pPr>
      <w:r w:rsidRPr="001B2B99">
        <w:rPr>
          <w:rFonts w:ascii="Times New Roman" w:eastAsia="Times New Roman" w:hAnsi="Times New Roman" w:cs="Times New Roman"/>
          <w:b/>
          <w:bCs/>
          <w:sz w:val="24"/>
          <w:lang w:val="kk-KZ"/>
        </w:rPr>
        <w:t>Пәні: Информатика</w:t>
      </w:r>
    </w:p>
    <w:p w:rsidR="00613E0A" w:rsidRPr="00613E0A" w:rsidRDefault="00613E0A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Сабақтың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тақырыбы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: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t> 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Нөмірленген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және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маркерленген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тізімдер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Бағандар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Сабақтың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мақсаты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: 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Оқушыларға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тізімдерді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нөмірлеу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және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маркерлеу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бағандар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туралы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түсінік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беру,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практикалық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тапсырмалар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арқылы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компьютерлік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сауаттылықтарын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арттыру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компьютерде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жұмыс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жасау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дағдыларын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қалыптастыру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Сабақтың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түрі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: 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Жаңа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сабақ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түсіндіру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Сабақ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барысы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:rsidR="00613E0A" w:rsidRPr="00613E0A" w:rsidRDefault="00613E0A" w:rsidP="00613E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Ұйымдастыру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бөлімі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Үй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тапсырмасын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тексеру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Жаңа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тақырып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түсіндіру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Сабақты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бекіту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Компьютерде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практикалық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жұмыс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орындау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Үйге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тапсырма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Бағалау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613E0A" w:rsidRPr="00613E0A" w:rsidRDefault="00613E0A" w:rsidP="00613E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Ұйымдастыру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бөлімі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Амандасу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Оқушыларды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түгелдеу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Оқушылардың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назарын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сабаққа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аудару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613E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Үй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тапсырмасын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тексеру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(Практикум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жұмыстарын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талқылау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)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Өткен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сабақтар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бойынша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қайталау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сұрақтары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Мәтіндік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құжатты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пішімдеу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деп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нені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түсінесіңдер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белгілеу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тәсілдерін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атаңдар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пішімдеу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режимін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атаңдар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4.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Абзацтық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шегіністердің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қандай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түрлерін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білесіңдер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5.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Жоларалық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интервал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түрлерін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атаңдар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613E0A" w:rsidRPr="00613E0A" w:rsidRDefault="00613E0A" w:rsidP="00613E0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Жаңа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тақырып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түсіндіру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613E0A" w:rsidRPr="00613E0A" w:rsidRDefault="00613E0A" w:rsidP="00654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Жаңа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сабаққа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дайындық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жасау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1.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қандай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құрал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?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2.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Мәтінмен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жүргізілетін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әрекет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3.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Экранның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төртбұрышты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аймағы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4.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Delete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пернесінің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қызметі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>5. Инте</w:t>
      </w:r>
      <w:r w:rsidR="00654296" w:rsidRPr="001B2B99">
        <w:rPr>
          <w:rFonts w:ascii="Times New Roman" w:eastAsia="Times New Roman" w:hAnsi="Times New Roman" w:cs="Times New Roman"/>
          <w:sz w:val="24"/>
          <w:szCs w:val="20"/>
        </w:rPr>
        <w:t xml:space="preserve">рнет </w:t>
      </w:r>
      <w:proofErr w:type="spellStart"/>
      <w:r w:rsidR="00654296" w:rsidRPr="001B2B99">
        <w:rPr>
          <w:rFonts w:ascii="Times New Roman" w:eastAsia="Times New Roman" w:hAnsi="Times New Roman" w:cs="Times New Roman"/>
          <w:sz w:val="24"/>
          <w:szCs w:val="20"/>
        </w:rPr>
        <w:t>желісіне</w:t>
      </w:r>
      <w:proofErr w:type="spellEnd"/>
      <w:r w:rsidR="00654296" w:rsidRPr="001B2B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654296" w:rsidRPr="001B2B99">
        <w:rPr>
          <w:rFonts w:ascii="Times New Roman" w:eastAsia="Times New Roman" w:hAnsi="Times New Roman" w:cs="Times New Roman"/>
          <w:sz w:val="24"/>
          <w:szCs w:val="20"/>
        </w:rPr>
        <w:t>қосатын</w:t>
      </w:r>
      <w:proofErr w:type="spellEnd"/>
      <w:r w:rsidR="00654296" w:rsidRPr="001B2B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654296" w:rsidRPr="001B2B99">
        <w:rPr>
          <w:rFonts w:ascii="Times New Roman" w:eastAsia="Times New Roman" w:hAnsi="Times New Roman" w:cs="Times New Roman"/>
          <w:sz w:val="24"/>
          <w:szCs w:val="20"/>
        </w:rPr>
        <w:t>құрылғы</w:t>
      </w:r>
      <w:proofErr w:type="spellEnd"/>
      <w:r w:rsidR="00654296" w:rsidRPr="001B2B99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1B2B99" w:rsidRPr="001B2B99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1B2B99" w:rsidRPr="001B2B99" w:rsidRDefault="001B2B99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  <w:lang w:val="kk-KZ"/>
        </w:rPr>
      </w:pP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>№1.</w:t>
      </w:r>
    </w:p>
    <w:p w:rsidR="006F0CB0" w:rsidRDefault="00613E0A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Мына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сөзжұмбақты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шешу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арқылы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қандай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сөздерді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оқи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аласыңдар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Міне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бүгін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мәтіндік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редакторда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қоюды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бөлуді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үйренетін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боламыз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Бұл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тақырыпты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меңгеру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үшін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маған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оқушылар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көмектеседі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-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нөмірленген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</w:t>
      </w:r>
      <w:proofErr w:type="spellEnd"/>
    </w:p>
    <w:p w:rsidR="006F0CB0" w:rsidRDefault="006F0CB0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F0CB0" w:rsidRDefault="006F0CB0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13E0A" w:rsidRPr="00613E0A" w:rsidRDefault="00613E0A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lastRenderedPageBreak/>
        <w:br/>
        <w:t xml:space="preserve">-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маркерленген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-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Нөмірленген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тізім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Microsoft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Word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жасуашылардың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барлығын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қолдайды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және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тізімдерді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тез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және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оңай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жасауға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мүмкіндік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береді.Тізім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бұл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нөмірленген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абзацтар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қатары.Сонымен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қатар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көпсатылы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тізімдер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де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құруға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болады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Нөмірленген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құру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үшін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менюдегі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негізгі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бөлімнің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Абзац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тобындағы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нөмірленген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батырмасын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басу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керек.Тізімді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ашу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және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нөмірлеудің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берілген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жеті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түрінің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бірін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таңдау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керек.Нөмірлеудегі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Нөмірдің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жаңа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пішімін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анықтау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»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терезесінде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өзгертуге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болады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оны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нөмірлеудің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жаңа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пішімін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анықтау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бөлігі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арқылы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шақырамыз.Мысалы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оны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мына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орындап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көрсетейін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Дәл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осылай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көпсатылы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тізімдерді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де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құруға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болады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Маркерленген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тізім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Азат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жолында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белгілі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таңбалар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тұратын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абзацтар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маркерленген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деп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аталады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Маркерленген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тізім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құру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үшін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менюдегі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негізі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бөлімнің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Абзац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тобындағы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макер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батырмасын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басып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берілген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маркердің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бірін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таңдау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керек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Маркерді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жаңа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маркерді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анықтау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терезесінде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өзгертуге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болады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Оны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қолданғанда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былай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орындаймыз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Бағандар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Бағандар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бірнеше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бағандар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түрінде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ерекше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орналастыру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аяқтайтын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келесі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бағаннан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бастап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жалғастырылады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Көпбағанды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өңдеу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бірнеше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бағандарға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орналастыру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дегенді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білдіреді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бірден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бағаналарға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бөліп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жазуға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да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және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алдын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ала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терілген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бағандарға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бөлуге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де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болады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үшін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мындай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дайын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аламын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мысалы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мен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Абайдың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Ғылым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таппай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мақтанба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өлеңін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алдым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енді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оны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бағандарға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үшін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негізгі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менюден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парақ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белгісі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немесе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разметка страницы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бөлігін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басып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/колонки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батырмасын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басамын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Шыққан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терезеден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неше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керек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соны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таңдаймын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Дәл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осылай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қажетті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бөлудің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түрлерін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таңдауға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болады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Жаңа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сабақты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түсіндіңдер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?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Жақсы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!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Онда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компьютерде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тапсырмалар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орындаймыз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4. а)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Сабақты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бекіту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Тапсырмалар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орындау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Компьютерде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6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сынып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деген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қапшықтағы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тапсымаларды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орындату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Тапсырма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№1.</w:t>
      </w:r>
      <w:r w:rsidRPr="00613E0A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Мына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сөзді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септеңдер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: информатика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және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нөмірлеу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тізім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командасын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қолданып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жазындар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Мысал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Атау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: компьютер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Ілік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компьютердің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Барыс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Табыс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Жатыс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компьютерде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Шығыс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компьютерден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Көмектес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компьютермен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Информатика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сөзін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өзің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септе: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және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маркерлеу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тізім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командасын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қолданып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жазындар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i/>
          <w:iCs/>
          <w:sz w:val="24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> </w:t>
      </w:r>
    </w:p>
    <w:p w:rsidR="00613E0A" w:rsidRPr="00613E0A" w:rsidRDefault="00613E0A" w:rsidP="00613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13E0A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613E0A" w:rsidRPr="00613E0A" w:rsidRDefault="00613E0A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Атау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: информатика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Ілік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информатиканың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Барыс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информатикаға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Табыс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информатиканы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Жатыс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информатикада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Шығыс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информатикадан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lastRenderedPageBreak/>
        <w:t>Көмектес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септік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информатикамен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> </w:t>
      </w:r>
    </w:p>
    <w:p w:rsidR="00613E0A" w:rsidRPr="00613E0A" w:rsidRDefault="00613E0A" w:rsidP="001B2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Тапсырма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№ 2.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1.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Мәтінді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белгілеп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алып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Разметка страницы- Колонки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командасын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орындап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екі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бағанға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бөліңдер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3E0A" w:rsidRPr="00613E0A" w:rsidRDefault="00613E0A" w:rsidP="001B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Ғылым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таппай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мақтанба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Ғылым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таппай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мақтанба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Орын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таппай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баптанба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Құмарланып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шаттанба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Ойнап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босқа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күлуге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Бес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нәрседен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қашық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бол,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Бес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нәрсеге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асық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бол,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Адам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болам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десеңіз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Тілеуің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өмірің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алдыңда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Оған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қайғы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жесеңіз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Өсек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өтірік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мақтаншақ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Еріншек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бекер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мал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шашпақ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–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Бес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дұшпаның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білсеңіз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Талап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еңбек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терең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ой,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Қанағат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рақым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ойлап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қой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–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Бес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асыл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іс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көнсеңіз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Жамандық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көрсең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нәфрәтлі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Суытып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көңіл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тыйсаңыз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Жақсылық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көрсең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ғибрәтлі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 xml:space="preserve">Оны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ойға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жисаңыз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Ғалым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болмай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немене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Балалықты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қисаңыз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Болмасаң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да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ұқсап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бақ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ғалымды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көрсеңіз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Ондай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болмақ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қайда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деп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Айтпа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ғылым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сүйсеңіз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Сізге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ғылым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берер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Жанбай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жатып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сөнсеңіз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?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Дүние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де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өзі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мал да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өзі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Ғылымға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көңіл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берсеңіз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Білгендердің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сөзіне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Махаббатпен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ерсеңіз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Ақыл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сенбей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сенбеңіз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Бір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іске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кез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келсеңіз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Ақсақал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айтты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бай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айтты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Кім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болса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мейлі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сол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айтты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–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Ақылменен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жеңсеңіз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Надандарға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бой берме,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Шын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сөзбенен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өлсеңіз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Аят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, хадис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емес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қой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Күпір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болдың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демес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13E0A">
        <w:rPr>
          <w:rFonts w:ascii="Times New Roman" w:eastAsia="Times New Roman" w:hAnsi="Times New Roman" w:cs="Times New Roman"/>
          <w:sz w:val="24"/>
          <w:szCs w:val="20"/>
        </w:rPr>
        <w:t>қой</w:t>
      </w:r>
      <w:proofErr w:type="spellEnd"/>
      <w:r w:rsidRPr="00613E0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13E0A">
        <w:rPr>
          <w:rFonts w:ascii="Times New Roman" w:eastAsia="Times New Roman" w:hAnsi="Times New Roman" w:cs="Times New Roman"/>
          <w:sz w:val="24"/>
          <w:szCs w:val="20"/>
        </w:rPr>
        <w:br/>
        <w:t>  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ә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)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Сергіту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сәті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Көзге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жаттығу</w:t>
      </w:r>
      <w:proofErr w:type="spellEnd"/>
      <w:r w:rsidRPr="00613E0A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5.Үйге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тапсырма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Нөмірленген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және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маркерленген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тізім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Бағандар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тақырыбын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оқу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. MS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Word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редакторына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ребус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құрастыру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613E0A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6.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Сабақты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қорытындылау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613E0A" w:rsidRPr="00613E0A" w:rsidRDefault="00613E0A" w:rsidP="0061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7.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Оқушыларды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1B2B99">
        <w:rPr>
          <w:rFonts w:ascii="Times New Roman" w:eastAsia="Times New Roman" w:hAnsi="Times New Roman" w:cs="Times New Roman"/>
          <w:b/>
          <w:bCs/>
          <w:sz w:val="24"/>
        </w:rPr>
        <w:t>бағалау</w:t>
      </w:r>
      <w:proofErr w:type="spellEnd"/>
      <w:r w:rsidRPr="001B2B99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616F10" w:rsidRPr="001B2B99" w:rsidRDefault="00613E0A" w:rsidP="00613E0A">
      <w:pPr>
        <w:spacing w:line="240" w:lineRule="auto"/>
        <w:rPr>
          <w:rFonts w:ascii="Times New Roman" w:hAnsi="Times New Roman" w:cs="Times New Roman"/>
          <w:sz w:val="28"/>
        </w:rPr>
      </w:pPr>
      <w:r w:rsidRPr="001B2B99">
        <w:rPr>
          <w:rFonts w:ascii="Times New Roman" w:hAnsi="Times New Roman" w:cs="Times New Roman"/>
          <w:sz w:val="28"/>
        </w:rPr>
        <w:t xml:space="preserve"> </w:t>
      </w:r>
    </w:p>
    <w:sectPr w:rsidR="00616F10" w:rsidRPr="001B2B99" w:rsidSect="0096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AAA"/>
    <w:multiLevelType w:val="multilevel"/>
    <w:tmpl w:val="40A2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11BC7"/>
    <w:multiLevelType w:val="multilevel"/>
    <w:tmpl w:val="9B92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D139D"/>
    <w:multiLevelType w:val="multilevel"/>
    <w:tmpl w:val="2CEA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A364E"/>
    <w:multiLevelType w:val="multilevel"/>
    <w:tmpl w:val="3D6E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3E0A"/>
    <w:rsid w:val="001B2B99"/>
    <w:rsid w:val="002E7A82"/>
    <w:rsid w:val="00613E0A"/>
    <w:rsid w:val="00616F10"/>
    <w:rsid w:val="00654296"/>
    <w:rsid w:val="006F0CB0"/>
    <w:rsid w:val="00956353"/>
    <w:rsid w:val="0096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E0A"/>
    <w:rPr>
      <w:b/>
      <w:bCs/>
    </w:rPr>
  </w:style>
  <w:style w:type="character" w:styleId="a5">
    <w:name w:val="Emphasis"/>
    <w:basedOn w:val="a0"/>
    <w:uiPriority w:val="20"/>
    <w:qFormat/>
    <w:rsid w:val="00613E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7</cp:revision>
  <cp:lastPrinted>2018-02-02T02:05:00Z</cp:lastPrinted>
  <dcterms:created xsi:type="dcterms:W3CDTF">2018-02-02T01:52:00Z</dcterms:created>
  <dcterms:modified xsi:type="dcterms:W3CDTF">2018-02-05T03:06:00Z</dcterms:modified>
</cp:coreProperties>
</file>